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143D2" w14:textId="77777777" w:rsidR="00F020C5" w:rsidRDefault="00F020C5" w:rsidP="00F020C5">
      <w:pPr>
        <w:spacing w:line="480" w:lineRule="auto"/>
        <w:jc w:val="center"/>
        <w:rPr>
          <w:sz w:val="24"/>
          <w:szCs w:val="24"/>
        </w:rPr>
      </w:pPr>
    </w:p>
    <w:p w14:paraId="16D39E57" w14:textId="77777777" w:rsidR="00F020C5" w:rsidRDefault="00F020C5" w:rsidP="00F020C5">
      <w:pPr>
        <w:spacing w:line="480" w:lineRule="auto"/>
        <w:jc w:val="center"/>
        <w:rPr>
          <w:sz w:val="24"/>
          <w:szCs w:val="24"/>
        </w:rPr>
      </w:pPr>
      <w:bookmarkStart w:id="0" w:name="_GoBack"/>
      <w:bookmarkEnd w:id="0"/>
    </w:p>
    <w:p w14:paraId="4F6E3B48" w14:textId="77777777" w:rsidR="00F020C5" w:rsidRDefault="00F020C5" w:rsidP="00F020C5">
      <w:pPr>
        <w:spacing w:line="480" w:lineRule="auto"/>
        <w:jc w:val="center"/>
        <w:rPr>
          <w:sz w:val="24"/>
          <w:szCs w:val="24"/>
        </w:rPr>
      </w:pPr>
    </w:p>
    <w:p w14:paraId="52E52487" w14:textId="77777777" w:rsidR="00F020C5" w:rsidRDefault="00F020C5" w:rsidP="00F020C5">
      <w:pPr>
        <w:spacing w:line="480" w:lineRule="auto"/>
        <w:jc w:val="center"/>
        <w:rPr>
          <w:sz w:val="24"/>
          <w:szCs w:val="24"/>
        </w:rPr>
      </w:pPr>
    </w:p>
    <w:p w14:paraId="3BB7340C" w14:textId="77777777" w:rsidR="00F020C5" w:rsidRDefault="00F020C5" w:rsidP="00F020C5">
      <w:pPr>
        <w:spacing w:line="480" w:lineRule="auto"/>
        <w:jc w:val="center"/>
        <w:rPr>
          <w:sz w:val="24"/>
          <w:szCs w:val="24"/>
        </w:rPr>
      </w:pPr>
    </w:p>
    <w:p w14:paraId="7E548480" w14:textId="77777777" w:rsidR="006803D4" w:rsidRDefault="0055778B" w:rsidP="00F020C5">
      <w:pPr>
        <w:spacing w:line="480" w:lineRule="auto"/>
        <w:jc w:val="center"/>
        <w:rPr>
          <w:sz w:val="24"/>
          <w:szCs w:val="24"/>
        </w:rPr>
      </w:pPr>
      <w:r w:rsidRPr="00F020C5">
        <w:rPr>
          <w:sz w:val="24"/>
          <w:szCs w:val="24"/>
        </w:rPr>
        <w:t>A sales pitch for the tiffany dragonfly lamp.</w:t>
      </w:r>
    </w:p>
    <w:p w14:paraId="0B6C2208" w14:textId="77777777" w:rsidR="00F020C5" w:rsidRDefault="0055778B" w:rsidP="00F020C5">
      <w:pPr>
        <w:spacing w:line="480" w:lineRule="auto"/>
        <w:jc w:val="center"/>
        <w:rPr>
          <w:sz w:val="24"/>
          <w:szCs w:val="24"/>
        </w:rPr>
      </w:pPr>
      <w:r>
        <w:rPr>
          <w:sz w:val="24"/>
          <w:szCs w:val="24"/>
        </w:rPr>
        <w:t>Student name.</w:t>
      </w:r>
    </w:p>
    <w:p w14:paraId="4E624660" w14:textId="77777777" w:rsidR="00F020C5" w:rsidRDefault="0055778B" w:rsidP="00F020C5">
      <w:pPr>
        <w:spacing w:line="480" w:lineRule="auto"/>
        <w:jc w:val="center"/>
        <w:rPr>
          <w:sz w:val="24"/>
          <w:szCs w:val="24"/>
        </w:rPr>
      </w:pPr>
      <w:r>
        <w:rPr>
          <w:sz w:val="24"/>
          <w:szCs w:val="24"/>
        </w:rPr>
        <w:t>Institution affiliations</w:t>
      </w:r>
    </w:p>
    <w:p w14:paraId="2B32B6EE" w14:textId="77777777" w:rsidR="00F020C5" w:rsidRDefault="0055778B" w:rsidP="00F020C5">
      <w:pPr>
        <w:spacing w:line="480" w:lineRule="auto"/>
        <w:jc w:val="center"/>
        <w:rPr>
          <w:sz w:val="24"/>
          <w:szCs w:val="24"/>
        </w:rPr>
      </w:pPr>
      <w:r>
        <w:rPr>
          <w:sz w:val="24"/>
          <w:szCs w:val="24"/>
        </w:rPr>
        <w:t>Date</w:t>
      </w:r>
      <w:r>
        <w:rPr>
          <w:sz w:val="24"/>
          <w:szCs w:val="24"/>
        </w:rPr>
        <w:br w:type="page"/>
      </w:r>
    </w:p>
    <w:p w14:paraId="53A08B12" w14:textId="77777777" w:rsidR="00F020C5" w:rsidRPr="00F020C5" w:rsidRDefault="00F020C5">
      <w:pPr>
        <w:rPr>
          <w:sz w:val="24"/>
          <w:szCs w:val="24"/>
        </w:rPr>
      </w:pPr>
    </w:p>
    <w:p w14:paraId="51041DBC" w14:textId="77777777" w:rsidR="00682EF2" w:rsidRPr="00F020C5" w:rsidRDefault="0055778B" w:rsidP="00F020C5">
      <w:pPr>
        <w:spacing w:line="480" w:lineRule="auto"/>
        <w:ind w:firstLine="720"/>
        <w:jc w:val="both"/>
        <w:rPr>
          <w:sz w:val="24"/>
          <w:szCs w:val="24"/>
        </w:rPr>
      </w:pPr>
      <w:r w:rsidRPr="00F020C5">
        <w:rPr>
          <w:sz w:val="24"/>
          <w:szCs w:val="24"/>
        </w:rPr>
        <w:t>Historically, the dragonfly lamp is a symbol of Tiffany Girls and Clara's significant contribution to the historical society in New York during the 19th century. Brooklyn Museum placed numerous decorative, particularly lamps designed by Clara to preserve t</w:t>
      </w:r>
      <w:r w:rsidRPr="00F020C5">
        <w:rPr>
          <w:sz w:val="24"/>
          <w:szCs w:val="24"/>
        </w:rPr>
        <w:t>heir historical significance for the future generation the</w:t>
      </w:r>
      <w:r w:rsidR="00D92CB8" w:rsidRPr="00F020C5">
        <w:rPr>
          <w:sz w:val="24"/>
          <w:szCs w:val="24"/>
        </w:rPr>
        <w:t xml:space="preserve"> presence of historical monuments as one of a person's belongings gives primary evidence for understanding the events that took place in the past. These old artifacts </w:t>
      </w:r>
      <w:r w:rsidR="00111BD2" w:rsidRPr="00F020C5">
        <w:rPr>
          <w:sz w:val="24"/>
          <w:szCs w:val="24"/>
        </w:rPr>
        <w:t>give</w:t>
      </w:r>
      <w:r w:rsidR="00D92CB8" w:rsidRPr="00F020C5">
        <w:rPr>
          <w:sz w:val="24"/>
          <w:szCs w:val="24"/>
        </w:rPr>
        <w:t xml:space="preserve"> a reflection of history and traditions. </w:t>
      </w:r>
      <w:r w:rsidR="00955BDB" w:rsidRPr="00F020C5">
        <w:rPr>
          <w:sz w:val="24"/>
          <w:szCs w:val="24"/>
        </w:rPr>
        <w:t>The dragonfly lamps can be used as lighting equipment or as decorations in a person's home or workplace.</w:t>
      </w:r>
      <w:r w:rsidR="00A219A5" w:rsidRPr="00F020C5">
        <w:rPr>
          <w:sz w:val="24"/>
          <w:szCs w:val="24"/>
        </w:rPr>
        <w:t xml:space="preserve"> The lamp in this sale presentation is an improvement of the original version of the dragonfly lamp with improvements focusing on the colors and the design.</w:t>
      </w:r>
      <w:r w:rsidR="00E47E49" w:rsidRPr="00F020C5">
        <w:rPr>
          <w:sz w:val="24"/>
          <w:szCs w:val="24"/>
        </w:rPr>
        <w:t xml:space="preserve"> This product is also a temporary consent to the original dragonfly lamp that dates back to th</w:t>
      </w:r>
      <w:r w:rsidRPr="00F020C5">
        <w:rPr>
          <w:sz w:val="24"/>
          <w:szCs w:val="24"/>
        </w:rPr>
        <w:t>e 19</w:t>
      </w:r>
      <w:r w:rsidRPr="00F020C5">
        <w:rPr>
          <w:sz w:val="24"/>
          <w:szCs w:val="24"/>
          <w:vertAlign w:val="superscript"/>
        </w:rPr>
        <w:t>th</w:t>
      </w:r>
      <w:r w:rsidRPr="00F020C5">
        <w:rPr>
          <w:sz w:val="24"/>
          <w:szCs w:val="24"/>
        </w:rPr>
        <w:t xml:space="preserve"> century.</w:t>
      </w:r>
    </w:p>
    <w:p w14:paraId="25F59A3A" w14:textId="77777777" w:rsidR="00955BDB" w:rsidRPr="00F020C5" w:rsidRDefault="0055778B" w:rsidP="00F020C5">
      <w:pPr>
        <w:spacing w:line="480" w:lineRule="auto"/>
        <w:ind w:firstLine="720"/>
        <w:jc w:val="both"/>
        <w:rPr>
          <w:sz w:val="24"/>
          <w:szCs w:val="24"/>
        </w:rPr>
      </w:pPr>
      <w:r w:rsidRPr="00F020C5">
        <w:rPr>
          <w:noProof/>
          <w:sz w:val="24"/>
          <w:szCs w:val="24"/>
        </w:rPr>
        <w:drawing>
          <wp:inline distT="0" distB="0" distL="0" distR="0" wp14:anchorId="18907BE0" wp14:editId="79ECFCD7">
            <wp:extent cx="2143125" cy="2143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02148"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143125" cy="2143125"/>
                    </a:xfrm>
                    <a:prstGeom prst="rect">
                      <a:avLst/>
                    </a:prstGeom>
                    <a:noFill/>
                    <a:ln>
                      <a:noFill/>
                    </a:ln>
                  </pic:spPr>
                </pic:pic>
              </a:graphicData>
            </a:graphic>
          </wp:inline>
        </w:drawing>
      </w:r>
    </w:p>
    <w:p w14:paraId="5A2A703F" w14:textId="77777777" w:rsidR="00682EF2" w:rsidRPr="00F020C5" w:rsidRDefault="0055778B" w:rsidP="00F020C5">
      <w:pPr>
        <w:spacing w:line="480" w:lineRule="auto"/>
        <w:ind w:firstLine="720"/>
        <w:jc w:val="both"/>
        <w:rPr>
          <w:sz w:val="24"/>
          <w:szCs w:val="24"/>
        </w:rPr>
      </w:pPr>
      <w:r w:rsidRPr="00F020C5">
        <w:rPr>
          <w:sz w:val="24"/>
          <w:szCs w:val="24"/>
        </w:rPr>
        <w:t xml:space="preserve">Image link: </w:t>
      </w:r>
      <w:hyperlink r:id="rId7" w:history="1">
        <w:r w:rsidRPr="00F020C5">
          <w:rPr>
            <w:rStyle w:val="Hyperlink"/>
            <w:sz w:val="24"/>
            <w:szCs w:val="24"/>
          </w:rPr>
          <w:t>homefunishers.com</w:t>
        </w:r>
      </w:hyperlink>
    </w:p>
    <w:p w14:paraId="2920FE2D" w14:textId="77777777" w:rsidR="001A627E" w:rsidRPr="00F020C5" w:rsidRDefault="0055778B" w:rsidP="00F020C5">
      <w:pPr>
        <w:spacing w:line="480" w:lineRule="auto"/>
        <w:ind w:firstLine="720"/>
        <w:jc w:val="both"/>
        <w:rPr>
          <w:sz w:val="24"/>
          <w:szCs w:val="24"/>
        </w:rPr>
      </w:pPr>
      <w:r w:rsidRPr="00F020C5">
        <w:rPr>
          <w:sz w:val="24"/>
          <w:szCs w:val="24"/>
        </w:rPr>
        <w:t xml:space="preserve">The sales and marketing team worked to ensure that the sale of this product is successful. </w:t>
      </w:r>
      <w:r w:rsidR="00F14504" w:rsidRPr="00F020C5">
        <w:rPr>
          <w:sz w:val="24"/>
          <w:szCs w:val="24"/>
        </w:rPr>
        <w:t xml:space="preserve">This sales pitch is about the tiffany dragonfly lamp. The dragonfly lamp was one of the most popular lights that were designed in the 19th century by a renowned American designer Clara Driscoll and Tiffany Girls. Clara was at this time working for Tiffany Glass Company (later </w:t>
      </w:r>
      <w:r w:rsidR="00F14504" w:rsidRPr="00F020C5">
        <w:rPr>
          <w:sz w:val="24"/>
          <w:szCs w:val="24"/>
        </w:rPr>
        <w:lastRenderedPageBreak/>
        <w:t xml:space="preserve">Tiffany Studios) which was owned by the famous designer Louis Comfort Tiffany. While working as the head of Women's Glass Cutting Department, she was successful in designing the majority of the lamps in Tiffany Studios. Still, the most famous design was the dragonfly design. She had designed several versions of the same from just an idea that she had over summer, and in 1902 in collaboration with Tiffany Studios, she made the dragonfly lamp. This lamp's design was sophisticated and magnificent with predominantly blue and amber </w:t>
      </w:r>
      <w:r w:rsidR="00A219A5" w:rsidRPr="00F020C5">
        <w:rPr>
          <w:sz w:val="24"/>
          <w:szCs w:val="24"/>
        </w:rPr>
        <w:t>colors</w:t>
      </w:r>
      <w:r w:rsidR="00F14504" w:rsidRPr="00F020C5">
        <w:rPr>
          <w:sz w:val="24"/>
          <w:szCs w:val="24"/>
        </w:rPr>
        <w:t>.</w:t>
      </w:r>
    </w:p>
    <w:p w14:paraId="71C3BD4A" w14:textId="77777777" w:rsidR="001A627E" w:rsidRPr="00F020C5" w:rsidRDefault="0055778B" w:rsidP="00F020C5">
      <w:pPr>
        <w:spacing w:line="480" w:lineRule="auto"/>
        <w:ind w:firstLine="720"/>
        <w:jc w:val="both"/>
        <w:rPr>
          <w:sz w:val="24"/>
          <w:szCs w:val="24"/>
        </w:rPr>
      </w:pPr>
      <w:r w:rsidRPr="00F020C5">
        <w:rPr>
          <w:noProof/>
          <w:sz w:val="24"/>
          <w:szCs w:val="24"/>
        </w:rPr>
        <w:drawing>
          <wp:inline distT="0" distB="0" distL="0" distR="0" wp14:anchorId="13ACB45A" wp14:editId="638F9811">
            <wp:extent cx="3419475" cy="1343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4622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419475" cy="1343025"/>
                    </a:xfrm>
                    <a:prstGeom prst="rect">
                      <a:avLst/>
                    </a:prstGeom>
                    <a:noFill/>
                    <a:ln>
                      <a:noFill/>
                    </a:ln>
                  </pic:spPr>
                </pic:pic>
              </a:graphicData>
            </a:graphic>
          </wp:inline>
        </w:drawing>
      </w:r>
    </w:p>
    <w:p w14:paraId="7D41C1E1" w14:textId="77777777" w:rsidR="001A627E" w:rsidRPr="00F020C5" w:rsidRDefault="0055778B" w:rsidP="00F020C5">
      <w:pPr>
        <w:spacing w:line="480" w:lineRule="auto"/>
        <w:ind w:firstLine="720"/>
        <w:jc w:val="both"/>
        <w:rPr>
          <w:sz w:val="24"/>
          <w:szCs w:val="24"/>
        </w:rPr>
      </w:pPr>
      <w:r w:rsidRPr="00F020C5">
        <w:rPr>
          <w:sz w:val="24"/>
          <w:szCs w:val="24"/>
        </w:rPr>
        <w:t xml:space="preserve">Image link: </w:t>
      </w:r>
      <w:hyperlink r:id="rId9" w:history="1">
        <w:r w:rsidRPr="00F020C5">
          <w:rPr>
            <w:rStyle w:val="Hyperlink"/>
            <w:sz w:val="24"/>
            <w:szCs w:val="24"/>
          </w:rPr>
          <w:t>tiffan</w:t>
        </w:r>
        <w:r w:rsidRPr="00F020C5">
          <w:rPr>
            <w:rStyle w:val="Hyperlink"/>
            <w:sz w:val="24"/>
            <w:szCs w:val="24"/>
          </w:rPr>
          <w:t>yDagonflylamp</w:t>
        </w:r>
      </w:hyperlink>
      <w:r w:rsidRPr="00F020C5">
        <w:rPr>
          <w:sz w:val="24"/>
          <w:szCs w:val="24"/>
        </w:rPr>
        <w:t xml:space="preserve"> </w:t>
      </w:r>
    </w:p>
    <w:p w14:paraId="5EB7DAA2" w14:textId="77777777" w:rsidR="00111BD2" w:rsidRPr="00F020C5" w:rsidRDefault="0055778B" w:rsidP="00F020C5">
      <w:pPr>
        <w:spacing w:line="480" w:lineRule="auto"/>
        <w:ind w:firstLine="720"/>
        <w:jc w:val="both"/>
        <w:rPr>
          <w:sz w:val="24"/>
          <w:szCs w:val="24"/>
        </w:rPr>
      </w:pPr>
      <w:r w:rsidRPr="00F020C5">
        <w:rPr>
          <w:sz w:val="24"/>
          <w:szCs w:val="24"/>
        </w:rPr>
        <w:t xml:space="preserve"> This lamp featured some of Carol's </w:t>
      </w:r>
      <w:r w:rsidR="00A219A5" w:rsidRPr="00F020C5">
        <w:rPr>
          <w:sz w:val="24"/>
          <w:szCs w:val="24"/>
        </w:rPr>
        <w:t>favorite</w:t>
      </w:r>
      <w:r w:rsidRPr="00F020C5">
        <w:rPr>
          <w:sz w:val="24"/>
          <w:szCs w:val="24"/>
        </w:rPr>
        <w:t xml:space="preserve"> elements including a mosaic and turtlebacks which contain huge oval glasses shaped like turtle shells. The lamp has an upper and lower portion. The upper part features a well-decorated part that i</w:t>
      </w:r>
      <w:r w:rsidRPr="00F020C5">
        <w:rPr>
          <w:sz w:val="24"/>
          <w:szCs w:val="24"/>
        </w:rPr>
        <w:t xml:space="preserve">s veined. In contrast, the lower part is decorated with dragonflies with wings outspread and a pierced bronze on all sides of the perimeter of the dragonfly lamp, giving it an aesthetically attractive design. Its dimensions are 46.4 * 35.6* 35.6 </w:t>
      </w:r>
      <w:r w:rsidR="00A219A5" w:rsidRPr="00F020C5">
        <w:rPr>
          <w:sz w:val="24"/>
          <w:szCs w:val="24"/>
        </w:rPr>
        <w:t>centimeters</w:t>
      </w:r>
      <w:r w:rsidRPr="00F020C5">
        <w:rPr>
          <w:sz w:val="24"/>
          <w:szCs w:val="24"/>
        </w:rPr>
        <w:t xml:space="preserve"> in scale featuring a diversified medium of bronze, glass, and lead to make it appealing. This masterpiece signified Clara's enthusiasm and love for art and had a lot of significance to the medieval artistic world. The dragonfly lamp designed by Clara Dri</w:t>
      </w:r>
      <w:r w:rsidRPr="00F020C5">
        <w:rPr>
          <w:sz w:val="24"/>
          <w:szCs w:val="24"/>
        </w:rPr>
        <w:t>scoll and Tiffany Girls is a symbol of their contribution to the historical society in New York during the 19th century. Due to its historical significance, aesthetic design, and technology used, along with its cultural and economic value, The Brooklyn Mus</w:t>
      </w:r>
      <w:r w:rsidRPr="00F020C5">
        <w:rPr>
          <w:sz w:val="24"/>
          <w:szCs w:val="24"/>
        </w:rPr>
        <w:t xml:space="preserve">eum decided to preserve and exhibit the Dragonfly Lamp for </w:t>
      </w:r>
      <w:r w:rsidRPr="00F020C5">
        <w:rPr>
          <w:sz w:val="24"/>
          <w:szCs w:val="24"/>
        </w:rPr>
        <w:lastRenderedPageBreak/>
        <w:t>generations to come. Therefore, it is crucial to review Clara's bibliography, the material used in creating the decorative art, aesthetic and technology employed, and the historical significance de</w:t>
      </w:r>
      <w:r w:rsidRPr="00F020C5">
        <w:rPr>
          <w:sz w:val="24"/>
          <w:szCs w:val="24"/>
        </w:rPr>
        <w:t>picted by the dragonfly lamp dating back in the 19th century.</w:t>
      </w:r>
    </w:p>
    <w:p w14:paraId="4E4B6978" w14:textId="77777777" w:rsidR="00BB71DF" w:rsidRPr="00F020C5" w:rsidRDefault="0055778B" w:rsidP="00F020C5">
      <w:pPr>
        <w:spacing w:line="480" w:lineRule="auto"/>
        <w:ind w:firstLine="720"/>
        <w:jc w:val="both"/>
        <w:rPr>
          <w:sz w:val="24"/>
          <w:szCs w:val="24"/>
        </w:rPr>
      </w:pPr>
      <w:r w:rsidRPr="00F020C5">
        <w:rPr>
          <w:noProof/>
          <w:sz w:val="24"/>
          <w:szCs w:val="24"/>
        </w:rPr>
        <w:drawing>
          <wp:inline distT="0" distB="0" distL="0" distR="0" wp14:anchorId="16C9A6EF" wp14:editId="5115E1BC">
            <wp:extent cx="2143125" cy="2143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49517"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43125" cy="2143125"/>
                    </a:xfrm>
                    <a:prstGeom prst="rect">
                      <a:avLst/>
                    </a:prstGeom>
                    <a:noFill/>
                    <a:ln>
                      <a:noFill/>
                    </a:ln>
                  </pic:spPr>
                </pic:pic>
              </a:graphicData>
            </a:graphic>
          </wp:inline>
        </w:drawing>
      </w:r>
    </w:p>
    <w:p w14:paraId="3E19FAA8" w14:textId="77777777" w:rsidR="00BB71DF" w:rsidRPr="00F020C5" w:rsidRDefault="0055778B" w:rsidP="00F020C5">
      <w:pPr>
        <w:spacing w:line="480" w:lineRule="auto"/>
        <w:ind w:firstLine="720"/>
        <w:jc w:val="both"/>
        <w:rPr>
          <w:sz w:val="24"/>
          <w:szCs w:val="24"/>
        </w:rPr>
      </w:pPr>
      <w:r w:rsidRPr="00F020C5">
        <w:rPr>
          <w:sz w:val="24"/>
          <w:szCs w:val="24"/>
        </w:rPr>
        <w:t xml:space="preserve">Image link: </w:t>
      </w:r>
      <w:hyperlink r:id="rId11" w:history="1">
        <w:r w:rsidRPr="00F020C5">
          <w:rPr>
            <w:rStyle w:val="Hyperlink"/>
            <w:sz w:val="24"/>
            <w:szCs w:val="24"/>
          </w:rPr>
          <w:t>tiffanylamps.ffoter.co</w:t>
        </w:r>
        <w:r w:rsidRPr="00F020C5">
          <w:rPr>
            <w:rStyle w:val="Hyperlink"/>
            <w:sz w:val="24"/>
            <w:szCs w:val="24"/>
          </w:rPr>
          <w:t>m</w:t>
        </w:r>
      </w:hyperlink>
    </w:p>
    <w:p w14:paraId="05B1E59D" w14:textId="77777777" w:rsidR="00D92CB8" w:rsidRDefault="0055778B" w:rsidP="00F020C5">
      <w:pPr>
        <w:spacing w:line="480" w:lineRule="auto"/>
        <w:ind w:firstLine="720"/>
        <w:jc w:val="both"/>
        <w:rPr>
          <w:sz w:val="24"/>
          <w:szCs w:val="24"/>
        </w:rPr>
      </w:pPr>
      <w:r w:rsidRPr="00F020C5">
        <w:rPr>
          <w:sz w:val="24"/>
          <w:szCs w:val="24"/>
        </w:rPr>
        <w:t>The elements chosen by Clara in designing the dragonfly were of significance because they were mostly associated with the wealthy. Most of the wealthy families had their decorations and jewelry made with lead, glass, and bronze, during this time of indus</w:t>
      </w:r>
      <w:r w:rsidRPr="00F020C5">
        <w:rPr>
          <w:sz w:val="24"/>
          <w:szCs w:val="24"/>
        </w:rPr>
        <w:t>trialization where these elements were highly valued and appealed to the wealthy members of the society. In addition to the elements used, the dragonfly insect was famous in the 19th century as a decorative motif. This decorative motif leads to high prices</w:t>
      </w:r>
      <w:r w:rsidRPr="00F020C5">
        <w:rPr>
          <w:sz w:val="24"/>
          <w:szCs w:val="24"/>
        </w:rPr>
        <w:t xml:space="preserve"> in the lamps, most of them ranging from $4,000 to $1,000,000</w:t>
      </w:r>
      <w:r w:rsidR="00FD2FDA" w:rsidRPr="00F020C5">
        <w:rPr>
          <w:sz w:val="24"/>
          <w:szCs w:val="24"/>
        </w:rPr>
        <w:t xml:space="preserve"> winning awards in art shows</w:t>
      </w:r>
      <w:r w:rsidRPr="00F020C5">
        <w:rPr>
          <w:sz w:val="24"/>
          <w:szCs w:val="24"/>
        </w:rPr>
        <w:t>.</w:t>
      </w:r>
      <w:r w:rsidR="00FD2FDA" w:rsidRPr="00F020C5">
        <w:rPr>
          <w:sz w:val="24"/>
          <w:szCs w:val="24"/>
        </w:rPr>
        <w:t xml:space="preserve"> Therefore, the purchase of these has proven to be an advantage </w:t>
      </w:r>
      <w:r w:rsidR="00BB34D9" w:rsidRPr="00F020C5">
        <w:rPr>
          <w:sz w:val="24"/>
          <w:szCs w:val="24"/>
        </w:rPr>
        <w:t>to the buyer.</w:t>
      </w:r>
    </w:p>
    <w:p w14:paraId="14C25EB3" w14:textId="77777777" w:rsidR="00A83B10" w:rsidRDefault="0055778B">
      <w:pPr>
        <w:rPr>
          <w:sz w:val="24"/>
          <w:szCs w:val="24"/>
        </w:rPr>
      </w:pPr>
      <w:r>
        <w:rPr>
          <w:sz w:val="24"/>
          <w:szCs w:val="24"/>
        </w:rPr>
        <w:br w:type="page"/>
      </w:r>
    </w:p>
    <w:p w14:paraId="7FB7C85F" w14:textId="77777777" w:rsidR="00A83B10" w:rsidRPr="00F020C5" w:rsidRDefault="00A83B10" w:rsidP="00F020C5">
      <w:pPr>
        <w:spacing w:line="480" w:lineRule="auto"/>
        <w:ind w:firstLine="720"/>
        <w:jc w:val="both"/>
        <w:rPr>
          <w:sz w:val="24"/>
          <w:szCs w:val="24"/>
        </w:rPr>
      </w:pPr>
    </w:p>
    <w:p w14:paraId="488EF26D" w14:textId="77777777" w:rsidR="00BB34D9" w:rsidRPr="00F020C5" w:rsidRDefault="0055778B">
      <w:pPr>
        <w:rPr>
          <w:sz w:val="24"/>
          <w:szCs w:val="24"/>
        </w:rPr>
      </w:pPr>
      <w:r w:rsidRPr="00F020C5">
        <w:rPr>
          <w:sz w:val="24"/>
          <w:szCs w:val="24"/>
        </w:rPr>
        <w:t>References.</w:t>
      </w:r>
    </w:p>
    <w:p w14:paraId="2EF71AA3" w14:textId="77777777" w:rsidR="00BB34D9" w:rsidRPr="00F020C5" w:rsidRDefault="0055778B" w:rsidP="00A83B10">
      <w:pPr>
        <w:pStyle w:val="BodyText"/>
        <w:spacing w:line="480" w:lineRule="auto"/>
        <w:ind w:left="820" w:right="381" w:hanging="720"/>
        <w:jc w:val="both"/>
      </w:pPr>
      <w:r w:rsidRPr="00F020C5">
        <w:t xml:space="preserve">Abdou, K. R. "Tiffany Lamps: The Illuminating History of the Iconic </w:t>
      </w:r>
      <w:r w:rsidRPr="00F020C5">
        <w:t>Stained-Glass Fixtures." My Modern Met. Last modified November 15, 2018. https://mymodernmet.com/louis- comfort-tiffany-lamps/.</w:t>
      </w:r>
    </w:p>
    <w:p w14:paraId="58C5AD4A" w14:textId="77777777" w:rsidR="00BB34D9" w:rsidRPr="00F020C5" w:rsidRDefault="0055778B" w:rsidP="00A83B10">
      <w:pPr>
        <w:pStyle w:val="BodyText"/>
        <w:spacing w:line="480" w:lineRule="auto"/>
        <w:ind w:left="820" w:right="143" w:hanging="720"/>
        <w:jc w:val="both"/>
      </w:pPr>
      <w:r w:rsidRPr="00F020C5">
        <w:t>"Brooklyn Museum." Brooklyn Museum. n.d. https://</w:t>
      </w:r>
      <w:hyperlink r:id="rId12" w:history="1">
        <w:r w:rsidRPr="00F020C5">
          <w:t>www.brooklynmuseum.org/opencollection/objects/1308.</w:t>
        </w:r>
      </w:hyperlink>
    </w:p>
    <w:p w14:paraId="3295D410" w14:textId="77777777" w:rsidR="00BB34D9" w:rsidRPr="00F020C5" w:rsidRDefault="0055778B" w:rsidP="00A83B10">
      <w:pPr>
        <w:pStyle w:val="BodyText"/>
        <w:spacing w:line="480" w:lineRule="auto"/>
        <w:ind w:left="820" w:right="376" w:hanging="720"/>
        <w:jc w:val="both"/>
      </w:pPr>
      <w:r w:rsidRPr="00F020C5">
        <w:t>Charles, H. "Tiffany Lamps and Lighting from the Morse Collection, Winter Park, Florida." Louis Comfort Tiffany, the Morse Museum, O</w:t>
      </w:r>
      <w:r w:rsidRPr="00F020C5">
        <w:t>rlando, Florida. Last modified 2020. https://</w:t>
      </w:r>
      <w:hyperlink r:id="rId13" w:history="1">
        <w:r w:rsidRPr="00F020C5">
          <w:t>www.morsemuseum.org/on-exhibit/tiffany-lamps-and-lighting-from-the-morse-</w:t>
        </w:r>
      </w:hyperlink>
      <w:r w:rsidRPr="00F020C5">
        <w:t xml:space="preserve"> collection.</w:t>
      </w:r>
    </w:p>
    <w:p w14:paraId="38F53E08" w14:textId="77777777" w:rsidR="00BB34D9" w:rsidRPr="00F020C5" w:rsidRDefault="0055778B" w:rsidP="00A83B10">
      <w:pPr>
        <w:pStyle w:val="BodyText"/>
        <w:spacing w:line="480" w:lineRule="auto"/>
        <w:ind w:left="820" w:right="481" w:hanging="720"/>
        <w:jc w:val="both"/>
      </w:pPr>
      <w:r w:rsidRPr="00F020C5">
        <w:t>"Driscoll, Clara (1881–1945)</w:t>
      </w:r>
      <w:r w:rsidRPr="00F020C5">
        <w:t>." Encyclopedia.com | Free Online Encyclopedia. Last modified June 21, 2020. https://</w:t>
      </w:r>
      <w:hyperlink r:id="rId14" w:history="1">
        <w:r w:rsidRPr="00F020C5">
          <w:t>www.encyclopedia.com/women/encyclopedias-almanacs-</w:t>
        </w:r>
      </w:hyperlink>
      <w:r w:rsidRPr="00F020C5">
        <w:t xml:space="preserve"> transcripts-and-maps/Driscoll-clara-1881-1945.</w:t>
      </w:r>
      <w:r w:rsidRPr="00F020C5">
        <w:t xml:space="preserve"> </w:t>
      </w:r>
    </w:p>
    <w:p w14:paraId="3359990A" w14:textId="77777777" w:rsidR="00BB34D9" w:rsidRPr="00F020C5" w:rsidRDefault="0055778B" w:rsidP="00A83B10">
      <w:pPr>
        <w:pStyle w:val="BodyText"/>
        <w:spacing w:line="480" w:lineRule="auto"/>
        <w:ind w:left="820" w:right="143" w:hanging="720"/>
        <w:jc w:val="both"/>
      </w:pPr>
      <w:r w:rsidRPr="00F020C5">
        <w:t>Gedal, A. "Clara Driscoll and the Tiffany Girls." Behind The Scenes. Last modified December 13, 2019. https://behindthescenes.nyhistory.org/tiffany-girls/.</w:t>
      </w:r>
    </w:p>
    <w:p w14:paraId="0F50F033" w14:textId="77777777" w:rsidR="00BB34D9" w:rsidRPr="00F020C5" w:rsidRDefault="0055778B" w:rsidP="00A83B10">
      <w:pPr>
        <w:spacing w:line="480" w:lineRule="auto"/>
        <w:ind w:left="820" w:right="263" w:hanging="720"/>
        <w:jc w:val="both"/>
        <w:rPr>
          <w:sz w:val="24"/>
          <w:szCs w:val="24"/>
        </w:rPr>
      </w:pPr>
      <w:r w:rsidRPr="00F020C5">
        <w:rPr>
          <w:sz w:val="24"/>
          <w:szCs w:val="24"/>
        </w:rPr>
        <w:t xml:space="preserve">Gendre, Maxime F. "Incandescent Lamps." </w:t>
      </w:r>
      <w:r w:rsidRPr="00F020C5">
        <w:rPr>
          <w:i/>
          <w:sz w:val="24"/>
          <w:szCs w:val="24"/>
        </w:rPr>
        <w:t>Handbook of Advanced Lighting Technology</w:t>
      </w:r>
      <w:r w:rsidRPr="00F020C5">
        <w:rPr>
          <w:sz w:val="24"/>
          <w:szCs w:val="24"/>
        </w:rPr>
        <w:t>, 2015, 1-52. doi:</w:t>
      </w:r>
      <w:r w:rsidRPr="00F020C5">
        <w:rPr>
          <w:sz w:val="24"/>
          <w:szCs w:val="24"/>
        </w:rPr>
        <w:t>10.1007/978-3-319-00295-8_2-1.</w:t>
      </w:r>
    </w:p>
    <w:p w14:paraId="2F1B86A8" w14:textId="77777777" w:rsidR="00BB34D9" w:rsidRPr="00F020C5" w:rsidRDefault="00BB34D9">
      <w:pPr>
        <w:rPr>
          <w:sz w:val="24"/>
          <w:szCs w:val="24"/>
        </w:rPr>
      </w:pPr>
    </w:p>
    <w:p w14:paraId="4E09A25D" w14:textId="77777777" w:rsidR="00FD2FDA" w:rsidRPr="00F020C5" w:rsidRDefault="00FD2FDA">
      <w:pPr>
        <w:rPr>
          <w:sz w:val="24"/>
          <w:szCs w:val="24"/>
        </w:rPr>
      </w:pPr>
    </w:p>
    <w:p w14:paraId="62A6A0A0" w14:textId="77777777" w:rsidR="00FD2FDA" w:rsidRPr="00F020C5" w:rsidRDefault="00FD2FDA">
      <w:pPr>
        <w:rPr>
          <w:sz w:val="24"/>
          <w:szCs w:val="24"/>
        </w:rPr>
      </w:pPr>
    </w:p>
    <w:p w14:paraId="2D6D07F9" w14:textId="77777777" w:rsidR="00FD2FDA" w:rsidRPr="00F020C5" w:rsidRDefault="00FD2FDA">
      <w:pPr>
        <w:rPr>
          <w:sz w:val="24"/>
          <w:szCs w:val="24"/>
        </w:rPr>
      </w:pPr>
    </w:p>
    <w:p w14:paraId="4AD799DF" w14:textId="77777777" w:rsidR="00FD2FDA" w:rsidRPr="00F020C5" w:rsidRDefault="00FD2FDA">
      <w:pPr>
        <w:rPr>
          <w:sz w:val="24"/>
          <w:szCs w:val="24"/>
        </w:rPr>
      </w:pPr>
    </w:p>
    <w:p w14:paraId="4C36E59D" w14:textId="77777777" w:rsidR="00FD2FDA" w:rsidRPr="00F020C5" w:rsidRDefault="00FD2FDA">
      <w:pPr>
        <w:rPr>
          <w:sz w:val="24"/>
          <w:szCs w:val="24"/>
        </w:rPr>
      </w:pPr>
    </w:p>
    <w:p w14:paraId="71139D8F" w14:textId="77777777" w:rsidR="00FD2FDA" w:rsidRPr="00F020C5" w:rsidRDefault="00FD2FDA">
      <w:pPr>
        <w:rPr>
          <w:sz w:val="24"/>
          <w:szCs w:val="24"/>
        </w:rPr>
      </w:pPr>
    </w:p>
    <w:sectPr w:rsidR="00FD2FDA" w:rsidRPr="00F020C5" w:rsidSect="00E46685">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E41AF" w14:textId="77777777" w:rsidR="0055778B" w:rsidRDefault="0055778B">
      <w:pPr>
        <w:spacing w:after="0" w:line="240" w:lineRule="auto"/>
      </w:pPr>
      <w:r>
        <w:separator/>
      </w:r>
    </w:p>
  </w:endnote>
  <w:endnote w:type="continuationSeparator" w:id="0">
    <w:p w14:paraId="37114E23" w14:textId="77777777" w:rsidR="0055778B" w:rsidRDefault="0055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A006D" w14:textId="77777777" w:rsidR="0055778B" w:rsidRDefault="0055778B">
      <w:pPr>
        <w:spacing w:after="0" w:line="240" w:lineRule="auto"/>
      </w:pPr>
      <w:r>
        <w:separator/>
      </w:r>
    </w:p>
  </w:footnote>
  <w:footnote w:type="continuationSeparator" w:id="0">
    <w:p w14:paraId="5CF063DD" w14:textId="77777777" w:rsidR="0055778B" w:rsidRDefault="0055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7AAB5" w14:textId="1356816E" w:rsidR="00E46685" w:rsidRDefault="00E46685">
    <w:pPr>
      <w:pStyle w:val="Header"/>
      <w:jc w:val="right"/>
    </w:pPr>
    <w:r>
      <w:t xml:space="preserve">DRAGONFLY LAMP                                                                                                                                   </w:t>
    </w:r>
    <w:sdt>
      <w:sdtPr>
        <w:id w:val="7667352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CC1678" w14:textId="77777777" w:rsidR="00F020C5" w:rsidRDefault="00F02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09955" w14:textId="31B63384" w:rsidR="00F020C5" w:rsidRDefault="0055778B">
    <w:pPr>
      <w:pStyle w:val="Header"/>
    </w:pPr>
    <w:r>
      <w:t xml:space="preserve">Running </w:t>
    </w:r>
    <w:r w:rsidR="00E46685">
      <w:t>H</w:t>
    </w:r>
    <w:r>
      <w:t xml:space="preserve">ead: </w:t>
    </w:r>
    <w:r w:rsidR="00E46685">
      <w:t>DRAGONFLY LAMPS.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B8"/>
    <w:rsid w:val="0011194F"/>
    <w:rsid w:val="00111BD2"/>
    <w:rsid w:val="001A627E"/>
    <w:rsid w:val="00344FDE"/>
    <w:rsid w:val="00555E14"/>
    <w:rsid w:val="0055778B"/>
    <w:rsid w:val="0063005C"/>
    <w:rsid w:val="006619AA"/>
    <w:rsid w:val="006803D4"/>
    <w:rsid w:val="00682EF2"/>
    <w:rsid w:val="00783F0B"/>
    <w:rsid w:val="00955BDB"/>
    <w:rsid w:val="00A219A5"/>
    <w:rsid w:val="00A83B10"/>
    <w:rsid w:val="00BB34D9"/>
    <w:rsid w:val="00BB71DF"/>
    <w:rsid w:val="00D92CB8"/>
    <w:rsid w:val="00DD4D80"/>
    <w:rsid w:val="00E46685"/>
    <w:rsid w:val="00E47E49"/>
    <w:rsid w:val="00F020C5"/>
    <w:rsid w:val="00F14504"/>
    <w:rsid w:val="00F14AA9"/>
    <w:rsid w:val="00FD2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0FD9A"/>
  <w15:chartTrackingRefBased/>
  <w15:docId w15:val="{D018516A-1789-480F-BAE1-C17448213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627E"/>
    <w:rPr>
      <w:color w:val="0563C1" w:themeColor="hyperlink"/>
      <w:u w:val="single"/>
    </w:rPr>
  </w:style>
  <w:style w:type="character" w:customStyle="1" w:styleId="UnresolvedMention1">
    <w:name w:val="Unresolved Mention1"/>
    <w:basedOn w:val="DefaultParagraphFont"/>
    <w:uiPriority w:val="99"/>
    <w:semiHidden/>
    <w:unhideWhenUsed/>
    <w:rsid w:val="001A627E"/>
    <w:rPr>
      <w:color w:val="605E5C"/>
      <w:shd w:val="clear" w:color="auto" w:fill="E1DFDD"/>
    </w:rPr>
  </w:style>
  <w:style w:type="paragraph" w:styleId="BodyText">
    <w:name w:val="Body Text"/>
    <w:basedOn w:val="Normal"/>
    <w:link w:val="BodyTextChar"/>
    <w:uiPriority w:val="1"/>
    <w:qFormat/>
    <w:rsid w:val="00BB34D9"/>
    <w:pPr>
      <w:widowControl w:val="0"/>
      <w:autoSpaceDE w:val="0"/>
      <w:autoSpaceDN w:val="0"/>
      <w:spacing w:after="0" w:line="240" w:lineRule="auto"/>
    </w:pPr>
    <w:rPr>
      <w:rFonts w:eastAsia="Times New Roman" w:cs="Times New Roman"/>
      <w:sz w:val="24"/>
      <w:szCs w:val="24"/>
      <w:lang w:bidi="en-US"/>
    </w:rPr>
  </w:style>
  <w:style w:type="character" w:customStyle="1" w:styleId="BodyTextChar">
    <w:name w:val="Body Text Char"/>
    <w:basedOn w:val="DefaultParagraphFont"/>
    <w:link w:val="BodyText"/>
    <w:uiPriority w:val="1"/>
    <w:rsid w:val="00BB34D9"/>
    <w:rPr>
      <w:rFonts w:eastAsia="Times New Roman" w:cs="Times New Roman"/>
      <w:sz w:val="24"/>
      <w:szCs w:val="24"/>
      <w:lang w:bidi="en-US"/>
    </w:rPr>
  </w:style>
  <w:style w:type="paragraph" w:styleId="Header">
    <w:name w:val="header"/>
    <w:basedOn w:val="Normal"/>
    <w:link w:val="HeaderChar"/>
    <w:uiPriority w:val="99"/>
    <w:unhideWhenUsed/>
    <w:rsid w:val="00F02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0C5"/>
  </w:style>
  <w:style w:type="paragraph" w:styleId="Footer">
    <w:name w:val="footer"/>
    <w:basedOn w:val="Normal"/>
    <w:link w:val="FooterChar"/>
    <w:uiPriority w:val="99"/>
    <w:unhideWhenUsed/>
    <w:rsid w:val="00F02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morsemuseum.org/on-exhibit/tiffany-lamps-and-lighting-from-the-mors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com/imgres?imgurl=https%3A%2F%2Fwww.homefurnishers.com%2Fwp-content%2Fuploads%2F2017%2F01%2Ftiffany-dragon-fly-base-tf1851tib.jpg&amp;imgrefurl=https%3A%2F%2Fwww.homefurnishers.com%2Fproduct%2Ftiffany-dragonfly-lamp-large-base%2F&amp;tbnid=40O2NuTj0pliDM&amp;vet=12ahUKEwjunvPI9JTrAhUJeRoKHdhUADIQMygGegUIARDDAQ..i&amp;docid=nvNSdcK_Oys0EM&amp;w=900&amp;h=900&amp;q=TIFFANY%20DRAGON%20LAMPS%20PHOTO&amp;ved=2ahUKEwjunvPI9JTrAhUJeRoKHdhUADIQMygGegUIARDDAQ" TargetMode="External"/><Relationship Id="rId12" Type="http://schemas.openxmlformats.org/officeDocument/2006/relationships/hyperlink" Target="http://www.brooklynmuseum.org/opencollection/objects/130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google.com/imgres?imgurl=https%3A%2F%2Ffoter.com%2Fphotos%2F321%2Fdragonfly-tiffany-lamp-2.jpg%3Fs%3Dts3&amp;imgrefurl=https%3A%2F%2Ffoter.com%2Fdragonfly-tiffany-lamp-stained-glass-table-lamp&amp;tbnid=g42-ek3GR7I2gM&amp;vet=12ahUKEwjunvPI9JTrAhUJeRoKHdhUADIQMygMegUIARDTAQ..i&amp;docid=3hCpWze-wryDSM&amp;w=325&amp;h=325&amp;q=TIFFANY%20DRAGON%20LAMPS%20PHOTO&amp;ved=2ahUKEwjunvPI9JTrAhUJeRoKHdhUADIQMygMegUIARDTAQ"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www.google.com/imgres?imgurl=https%3A%2F%2Fwww.galeriemagazine.com%2Fwp-content%2Fuploads%2F2017%2F04%2F7-TiffanyDragonflyTableLamp_Web_Web-e1493409166768.jpg&amp;imgrefurl=https%3A%2F%2Fwww.galeriemagazine.com%2Fsecrets-tiffanys-girls-history-behind-stunning-glass-lamps%2F&amp;tbnid=ZLoWql7CuPCVIM&amp;vet=12ahUKEwjunvPI9JTrAhUJeRoKHdhUADIQMygAegUIARC0AQ..i&amp;docid=bPwvecZVnXwZrM&amp;w=4066&amp;h=1597&amp;q=TIFFANY%20DRAGON%20LAMPS%20PHOTO&amp;ved=2ahUKEwjunvPI9JTrAhUJeRoKHdhUADIQMygAegUIARC0AQ" TargetMode="External"/><Relationship Id="rId14" Type="http://schemas.openxmlformats.org/officeDocument/2006/relationships/hyperlink" Target="http://www.encyclopedia.com/women/encyclopedias-almana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2020-08-12T07:57:00Z</dcterms:created>
  <dcterms:modified xsi:type="dcterms:W3CDTF">2020-08-12T07:57:00Z</dcterms:modified>
</cp:coreProperties>
</file>